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98706" w14:textId="77777777" w:rsidR="00555325" w:rsidRPr="003C7EED" w:rsidRDefault="001B138C" w:rsidP="00EA036A">
      <w:pPr>
        <w:pStyle w:val="Titre1"/>
        <w:ind w:left="0"/>
        <w:jc w:val="left"/>
        <w:rPr>
          <w:rFonts w:ascii="Calibri" w:hAnsi="Calibri" w:cs="Calibri"/>
        </w:rPr>
      </w:pPr>
      <w:r w:rsidRPr="003C7EE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0C9872F" wp14:editId="60C98730">
                <wp:simplePos x="0" y="0"/>
                <wp:positionH relativeFrom="column">
                  <wp:posOffset>-1365885</wp:posOffset>
                </wp:positionH>
                <wp:positionV relativeFrom="paragraph">
                  <wp:posOffset>1208405</wp:posOffset>
                </wp:positionV>
                <wp:extent cx="8921750" cy="6299200"/>
                <wp:effectExtent l="21590" t="20955" r="22860" b="20320"/>
                <wp:wrapNone/>
                <wp:docPr id="8977789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21750" cy="62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9873C" w14:textId="77777777" w:rsidR="00AB5687" w:rsidRPr="003C7EED" w:rsidRDefault="00AB5687" w:rsidP="005844D5">
                            <w:pPr>
                              <w:ind w:right="211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3D" w14:textId="77777777" w:rsidR="00AB5687" w:rsidRPr="003C7EED" w:rsidRDefault="00AB5687" w:rsidP="005844D5">
                            <w:pPr>
                              <w:ind w:right="211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3E" w14:textId="77777777" w:rsidR="00420702" w:rsidRPr="003C7EED" w:rsidRDefault="00AB5687" w:rsidP="00633373">
                            <w:pPr>
                              <w:ind w:right="900" w:hanging="142"/>
                              <w:jc w:val="both"/>
                              <w:rPr>
                                <w:rFonts w:ascii="Calibri" w:hAnsi="Calibri" w:cs="Calibr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C7EED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Changement d’école</w:t>
                            </w:r>
                            <w:r w:rsidRPr="003C7EED">
                              <w:rPr>
                                <w:rFonts w:ascii="Calibri" w:hAnsi="Calibri" w:cs="Calibri"/>
                                <w:sz w:val="36"/>
                                <w:szCs w:val="36"/>
                                <w:u w:val="single"/>
                              </w:rPr>
                              <w:t> :</w:t>
                            </w:r>
                          </w:p>
                          <w:p w14:paraId="60C9873F" w14:textId="77777777" w:rsidR="00AB5687" w:rsidRPr="003C7EED" w:rsidRDefault="00AB5687" w:rsidP="00156652">
                            <w:pPr>
                              <w:ind w:left="851" w:right="900"/>
                              <w:rPr>
                                <w:rFonts w:ascii="Calibri" w:hAnsi="Calibri" w:cs="Calibr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Si tu quittes l’école en cours d’année, un de tes parents doit signaler ce changement au moins une semaine à l’avance et se présenter au secrétariat le jour du départ pour prendre la fiche informatisée nécessaire à ton inscription dans une autre école.</w:t>
                            </w:r>
                          </w:p>
                          <w:p w14:paraId="60C98740" w14:textId="77777777" w:rsidR="00420702" w:rsidRPr="003C7EED" w:rsidRDefault="00420702" w:rsidP="00AB5687">
                            <w:pPr>
                              <w:ind w:left="851" w:right="900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0C98741" w14:textId="77777777" w:rsidR="00633373" w:rsidRPr="003C7EED" w:rsidRDefault="00420702" w:rsidP="00156652">
                            <w:pPr>
                              <w:ind w:left="851" w:right="90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Si </w:t>
                            </w:r>
                            <w:r w:rsidR="00AB5687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un changement d’école est prévu pour l’année suivante, </w:t>
                            </w:r>
                            <w:r w:rsidR="00156652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il faut en </w:t>
                            </w:r>
                            <w:r w:rsidR="00AB5687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informer le secrétariat le plus rapidement possible.</w:t>
                            </w:r>
                          </w:p>
                          <w:p w14:paraId="60C98742" w14:textId="77777777" w:rsidR="00AB5687" w:rsidRPr="003C7EED" w:rsidRDefault="00AB5687" w:rsidP="005844D5">
                            <w:pPr>
                              <w:ind w:right="211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43" w14:textId="77777777" w:rsidR="008E6DD9" w:rsidRPr="003C7EED" w:rsidRDefault="008E6DD9" w:rsidP="00EA036A">
                            <w:pPr>
                              <w:ind w:left="-142" w:right="900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EA036A" w:rsidRPr="003C7EED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r w:rsidRPr="003C7EED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u w:val="single"/>
                              </w:rPr>
                              <w:t>Habillement :</w:t>
                            </w:r>
                          </w:p>
                          <w:p w14:paraId="60C98744" w14:textId="77777777" w:rsidR="002B5D2A" w:rsidRPr="003C7EED" w:rsidRDefault="008E6DD9" w:rsidP="009F2AED">
                            <w:pPr>
                              <w:ind w:left="720" w:right="90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Tu dois porter des vêtements et des souliers qui conviennent à la vie scolaire </w:t>
                            </w:r>
                          </w:p>
                          <w:p w14:paraId="60C98745" w14:textId="77777777" w:rsidR="00420702" w:rsidRPr="003C7EED" w:rsidRDefault="008E6DD9" w:rsidP="009F2AED">
                            <w:pPr>
                              <w:ind w:left="720" w:right="90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et aux saisons. La tenue vestimentaire doit être empreinte de décence </w:t>
                            </w:r>
                            <w:r w:rsidR="002B5D2A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et </w:t>
                            </w:r>
                            <w:r w:rsidR="009F2AED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de respect</w:t>
                            </w: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60C98746" w14:textId="77777777" w:rsidR="008E6DD9" w:rsidRPr="003C7EED" w:rsidRDefault="008E6DD9" w:rsidP="009F2AED">
                            <w:pPr>
                              <w:ind w:left="720" w:right="90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Pour circuler dans l’école, </w:t>
                            </w:r>
                            <w:r w:rsidR="00156652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tu dois enlever ta</w:t>
                            </w: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casquette ou </w:t>
                            </w:r>
                            <w:r w:rsidR="00156652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ton</w:t>
                            </w: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capuchon. </w:t>
                            </w:r>
                          </w:p>
                          <w:p w14:paraId="60C98747" w14:textId="77777777" w:rsidR="00FA6C21" w:rsidRPr="003C7EED" w:rsidRDefault="00FA6C21" w:rsidP="008E6DD9">
                            <w:pPr>
                              <w:ind w:left="720" w:right="900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0C98748" w14:textId="77777777" w:rsidR="008E6DD9" w:rsidRPr="003C7EED" w:rsidRDefault="00FA6C21" w:rsidP="008E6DD9">
                            <w:pPr>
                              <w:ind w:left="720" w:right="900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Aucun</w:t>
                            </w:r>
                            <w:r w:rsidR="008E6DD9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signe, dessin ou symbole exprimant la violence ne sera toléré. L’adulte se réserve le droit de communiquer avec tes parents si ta tenue vestimentaire est jugée inappropriée.</w:t>
                            </w:r>
                          </w:p>
                          <w:p w14:paraId="60C98749" w14:textId="77777777" w:rsidR="008E6DD9" w:rsidRPr="003C7EED" w:rsidRDefault="008E6DD9" w:rsidP="008E6DD9">
                            <w:pPr>
                              <w:pStyle w:val="Normalcentr"/>
                              <w:spacing w:line="276" w:lineRule="auto"/>
                              <w:ind w:left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4A" w14:textId="77777777" w:rsidR="008E6DD9" w:rsidRPr="003C7EED" w:rsidRDefault="008E6DD9" w:rsidP="00EA036A">
                            <w:pPr>
                              <w:ind w:right="211" w:hanging="142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EA036A" w:rsidRPr="003C7EED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r w:rsidRPr="003C7EED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u w:val="single"/>
                              </w:rPr>
                              <w:t>Éducation physique :</w:t>
                            </w:r>
                          </w:p>
                          <w:p w14:paraId="60C9874B" w14:textId="77777777" w:rsidR="00EA036A" w:rsidRPr="003C7EED" w:rsidRDefault="008E6DD9" w:rsidP="008E6DD9">
                            <w:pPr>
                              <w:ind w:left="708" w:right="211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Les </w:t>
                            </w:r>
                            <w:r w:rsidR="00FA6C21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souliers de course</w:t>
                            </w: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A6C21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le chandail à manches courtes, le short ou le pantalon de sport </w:t>
                            </w:r>
                            <w:r w:rsidRPr="003C7EE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sont obligatoires</w:t>
                            </w: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6C21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Si tu ne peux pas participer à un cours</w:t>
                            </w: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tu dois présenter </w:t>
                            </w:r>
                            <w:r w:rsidR="00FA6C21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un billet médical à l’enseignant d’éducation physique.</w:t>
                            </w:r>
                          </w:p>
                          <w:p w14:paraId="60C9874C" w14:textId="77777777" w:rsidR="00555325" w:rsidRPr="003C7EED" w:rsidRDefault="00555325" w:rsidP="008E6DD9">
                            <w:pPr>
                              <w:ind w:left="708" w:right="211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4D" w14:textId="77777777" w:rsidR="008E6DD9" w:rsidRPr="003C7EED" w:rsidRDefault="008E6DD9" w:rsidP="00EA036A">
                            <w:pPr>
                              <w:pStyle w:val="Normalcentr"/>
                              <w:ind w:left="142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u w:val="single"/>
                              </w:rPr>
                              <w:t>Objets personnels :</w:t>
                            </w:r>
                          </w:p>
                          <w:p w14:paraId="60C9874E" w14:textId="77777777" w:rsidR="008E6DD9" w:rsidRPr="003C7EED" w:rsidRDefault="008E6DD9" w:rsidP="008E6DD9">
                            <w:pPr>
                              <w:pStyle w:val="Normalcent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Nous demandons à tes parents de bien identifier tous tes effets personnels</w:t>
                            </w:r>
                            <w:r w:rsidR="00FA6C21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(matériel, sac, bouteille d’eau, boîte à lunch et vêtements</w:t>
                            </w:r>
                            <w:r w:rsidR="006359FA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)</w:t>
                            </w: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afin de t’aider à les retrouver rapidement.</w:t>
                            </w:r>
                          </w:p>
                          <w:p w14:paraId="60C9874F" w14:textId="77777777" w:rsidR="008E6DD9" w:rsidRPr="003C7EED" w:rsidRDefault="008E6DD9" w:rsidP="008E6DD9">
                            <w:pPr>
                              <w:pStyle w:val="Normalcentr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0C98750" w14:textId="77777777" w:rsidR="008E6DD9" w:rsidRPr="003C7EED" w:rsidRDefault="00FA6C21" w:rsidP="008E6DD9">
                            <w:pPr>
                              <w:pStyle w:val="Normalcent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Il est </w:t>
                            </w:r>
                            <w:r w:rsidRPr="003C7EE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interdit</w:t>
                            </w: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d’apporter des objets électroniques et de valeur. </w:t>
                            </w:r>
                            <w:r w:rsidR="008E6DD9"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En aucun cas, l’école ne peut être responsable d’objets perdus ou volés. L’école peut t’aider à les retrouver, mais non à les remplacer.</w:t>
                            </w:r>
                          </w:p>
                          <w:p w14:paraId="60C98751" w14:textId="77777777" w:rsidR="008E6DD9" w:rsidRPr="003C7EED" w:rsidRDefault="008E6DD9" w:rsidP="008E6DD9">
                            <w:pPr>
                              <w:pStyle w:val="Normalcent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0C98752" w14:textId="77777777" w:rsidR="008E6DD9" w:rsidRPr="003C7EED" w:rsidRDefault="008E6DD9" w:rsidP="008E6DD9">
                            <w:pPr>
                              <w:pStyle w:val="Normalcent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7E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Aucun jouet personnel n’est autorisé sauf lors d’une journée spéciale organisée par ton enseignant(e).</w:t>
                            </w:r>
                          </w:p>
                          <w:p w14:paraId="60C98753" w14:textId="77777777" w:rsidR="00EA036A" w:rsidRPr="003C7EED" w:rsidRDefault="00EA036A" w:rsidP="008E6DD9">
                            <w:pPr>
                              <w:pStyle w:val="Normalcent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54" w14:textId="77777777" w:rsidR="008E6DD9" w:rsidRPr="003C7EED" w:rsidRDefault="008E6DD9" w:rsidP="008E6DD9">
                            <w:pPr>
                              <w:ind w:right="211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55" w14:textId="77777777" w:rsidR="00A76A3E" w:rsidRPr="003C7EED" w:rsidRDefault="00A76A3E" w:rsidP="00A76A3E">
                            <w:pPr>
                              <w:pStyle w:val="Normalcent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60C98756" w14:textId="77777777" w:rsidR="00A76A3E" w:rsidRDefault="00A76A3E" w:rsidP="00B61C9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0C98757" w14:textId="77777777" w:rsidR="00B61C95" w:rsidRPr="003C7EED" w:rsidRDefault="00B61C95" w:rsidP="00B61C9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0C98758" w14:textId="77777777" w:rsidR="00552E84" w:rsidRPr="003C7EED" w:rsidRDefault="00552E84" w:rsidP="00B61C9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59" w14:textId="77777777" w:rsidR="00A76A3E" w:rsidRPr="003C7EED" w:rsidRDefault="00A76A3E" w:rsidP="00A76A3E">
                            <w:pPr>
                              <w:ind w:left="709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5A" w14:textId="77777777" w:rsidR="00A76A3E" w:rsidRPr="003C7EED" w:rsidRDefault="00A76A3E" w:rsidP="00A76A3E">
                            <w:pPr>
                              <w:ind w:left="709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5B" w14:textId="77777777" w:rsidR="00A76A3E" w:rsidRPr="003C7EED" w:rsidRDefault="00A76A3E" w:rsidP="00A76A3E">
                            <w:pPr>
                              <w:ind w:left="709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5C" w14:textId="77777777" w:rsidR="00A76A3E" w:rsidRPr="003C7EED" w:rsidRDefault="00A76A3E" w:rsidP="00A76A3E">
                            <w:pPr>
                              <w:ind w:left="709"/>
                              <w:rPr>
                                <w:rFonts w:ascii="Calibri" w:hAnsi="Calibri" w:cs="Calibri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0C9875D" w14:textId="77777777" w:rsidR="00A76A3E" w:rsidRPr="003C7EED" w:rsidRDefault="00A76A3E" w:rsidP="00A76A3E">
                            <w:pPr>
                              <w:ind w:left="709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5E" w14:textId="77777777" w:rsidR="00A76A3E" w:rsidRPr="003C7EED" w:rsidRDefault="00A76A3E" w:rsidP="00A76A3E">
                            <w:pPr>
                              <w:ind w:left="709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9875F" w14:textId="77777777" w:rsidR="00A76A3E" w:rsidRPr="003C7EED" w:rsidRDefault="00A76A3E" w:rsidP="008E6DD9">
                            <w:pPr>
                              <w:ind w:left="708" w:right="211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9872F" id="Rectangle 25" o:spid="_x0000_s1026" style="position:absolute;margin-left:-107.55pt;margin-top:95.15pt;width:702.5pt;height:496pt;rotation:-9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" strokeweight="3pt">
                <v:textbox>
                  <w:txbxContent>
                    <w:p w14:paraId="60C9873C" w14:textId="77777777" w:rsidR="00AB5687" w:rsidRPr="003C7EED" w:rsidRDefault="00AB5687" w:rsidP="005844D5">
                      <w:pPr>
                        <w:ind w:right="211"/>
                        <w:rPr>
                          <w:rFonts w:ascii="Calibri" w:hAnsi="Calibri" w:cs="Calibri"/>
                        </w:rPr>
                      </w:pPr>
                    </w:p>
                    <w:p w14:paraId="60C9873D" w14:textId="77777777" w:rsidR="00AB5687" w:rsidRPr="003C7EED" w:rsidRDefault="00AB5687" w:rsidP="005844D5">
                      <w:pPr>
                        <w:ind w:right="211"/>
                        <w:rPr>
                          <w:rFonts w:ascii="Calibri" w:hAnsi="Calibri" w:cs="Calibri"/>
                        </w:rPr>
                      </w:pPr>
                    </w:p>
                    <w:p w14:paraId="60C9873E" w14:textId="77777777" w:rsidR="00420702" w:rsidRPr="003C7EED" w:rsidRDefault="00AB5687" w:rsidP="00633373">
                      <w:pPr>
                        <w:ind w:right="900" w:hanging="142"/>
                        <w:jc w:val="both"/>
                        <w:rPr>
                          <w:rFonts w:ascii="Calibri" w:hAnsi="Calibri" w:cs="Calibri"/>
                          <w:sz w:val="36"/>
                          <w:szCs w:val="36"/>
                          <w:u w:val="single"/>
                        </w:rPr>
                      </w:pPr>
                      <w:r w:rsidRPr="003C7EED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   </w:t>
                      </w:r>
                      <w:r w:rsidRPr="003C7EED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u w:val="single"/>
                        </w:rPr>
                        <w:t>Changement d’école</w:t>
                      </w:r>
                      <w:r w:rsidRPr="003C7EED">
                        <w:rPr>
                          <w:rFonts w:ascii="Calibri" w:hAnsi="Calibri" w:cs="Calibri"/>
                          <w:sz w:val="36"/>
                          <w:szCs w:val="36"/>
                          <w:u w:val="single"/>
                        </w:rPr>
                        <w:t> :</w:t>
                      </w:r>
                    </w:p>
                    <w:p w14:paraId="60C9873F" w14:textId="77777777" w:rsidR="00AB5687" w:rsidRPr="003C7EED" w:rsidRDefault="00AB5687" w:rsidP="00156652">
                      <w:pPr>
                        <w:ind w:left="851" w:right="900"/>
                        <w:rPr>
                          <w:rFonts w:ascii="Calibri" w:hAnsi="Calibri" w:cs="Calibri"/>
                          <w:sz w:val="36"/>
                          <w:szCs w:val="36"/>
                          <w:u w:val="single"/>
                        </w:rPr>
                      </w:pP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Si tu quittes l’école en cours d’année, un de tes parents doit signaler ce changement au moins une semaine à l’avance et se présenter au secrétariat le jour du départ pour prendre la fiche informatisée nécessaire à ton inscription dans une autre école.</w:t>
                      </w:r>
                    </w:p>
                    <w:p w14:paraId="60C98740" w14:textId="77777777" w:rsidR="00420702" w:rsidRPr="003C7EED" w:rsidRDefault="00420702" w:rsidP="00AB5687">
                      <w:pPr>
                        <w:ind w:left="851" w:right="900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0C98741" w14:textId="77777777" w:rsidR="00633373" w:rsidRPr="003C7EED" w:rsidRDefault="00420702" w:rsidP="00156652">
                      <w:pPr>
                        <w:ind w:left="851" w:right="90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Si </w:t>
                      </w:r>
                      <w:r w:rsidR="00AB5687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un changement d’école est prévu pour l’année suivante, </w:t>
                      </w:r>
                      <w:r w:rsidR="00156652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il faut en </w:t>
                      </w:r>
                      <w:r w:rsidR="00AB5687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informer le secrétariat le plus rapidement possible.</w:t>
                      </w:r>
                    </w:p>
                    <w:p w14:paraId="60C98742" w14:textId="77777777" w:rsidR="00AB5687" w:rsidRPr="003C7EED" w:rsidRDefault="00AB5687" w:rsidP="005844D5">
                      <w:pPr>
                        <w:ind w:right="211"/>
                        <w:rPr>
                          <w:rFonts w:ascii="Calibri" w:hAnsi="Calibri" w:cs="Calibri"/>
                        </w:rPr>
                      </w:pPr>
                    </w:p>
                    <w:p w14:paraId="60C98743" w14:textId="77777777" w:rsidR="008E6DD9" w:rsidRPr="003C7EED" w:rsidRDefault="008E6DD9" w:rsidP="00EA036A">
                      <w:pPr>
                        <w:ind w:left="-142" w:right="900"/>
                        <w:rPr>
                          <w:rFonts w:ascii="Calibri" w:hAnsi="Calibri" w:cs="Calibr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3C7EED">
                        <w:rPr>
                          <w:rFonts w:ascii="Calibri" w:hAnsi="Calibri" w:cs="Calibri"/>
                        </w:rPr>
                        <w:tab/>
                      </w:r>
                      <w:r w:rsidR="00EA036A" w:rsidRPr="003C7EED">
                        <w:rPr>
                          <w:rFonts w:ascii="Calibri" w:hAnsi="Calibri" w:cs="Calibri"/>
                        </w:rPr>
                        <w:t xml:space="preserve">  </w:t>
                      </w:r>
                      <w:r w:rsidRPr="003C7EED">
                        <w:rPr>
                          <w:rFonts w:ascii="Calibri" w:hAnsi="Calibri" w:cs="Calibri"/>
                          <w:b/>
                          <w:sz w:val="36"/>
                          <w:szCs w:val="36"/>
                          <w:u w:val="single"/>
                        </w:rPr>
                        <w:t>Habillement :</w:t>
                      </w:r>
                    </w:p>
                    <w:p w14:paraId="60C98744" w14:textId="77777777" w:rsidR="002B5D2A" w:rsidRPr="003C7EED" w:rsidRDefault="008E6DD9" w:rsidP="009F2AED">
                      <w:pPr>
                        <w:ind w:left="720" w:right="90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Tu dois porter des vêtements et des souliers qui conviennent à la vie scolaire </w:t>
                      </w:r>
                    </w:p>
                    <w:p w14:paraId="60C98745" w14:textId="77777777" w:rsidR="00420702" w:rsidRPr="003C7EED" w:rsidRDefault="008E6DD9" w:rsidP="009F2AED">
                      <w:pPr>
                        <w:ind w:left="720" w:right="90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et aux saisons. La tenue vestimentaire doit être empreinte de décence </w:t>
                      </w:r>
                      <w:r w:rsidR="002B5D2A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et </w:t>
                      </w:r>
                      <w:r w:rsidR="009F2AED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de respect</w:t>
                      </w: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60C98746" w14:textId="77777777" w:rsidR="008E6DD9" w:rsidRPr="003C7EED" w:rsidRDefault="008E6DD9" w:rsidP="009F2AED">
                      <w:pPr>
                        <w:ind w:left="720" w:right="90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Pour circuler dans l’école, </w:t>
                      </w:r>
                      <w:r w:rsidR="00156652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tu dois enlever ta</w:t>
                      </w: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casquette ou </w:t>
                      </w:r>
                      <w:r w:rsidR="00156652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ton</w:t>
                      </w: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capuchon. </w:t>
                      </w:r>
                    </w:p>
                    <w:p w14:paraId="60C98747" w14:textId="77777777" w:rsidR="00FA6C21" w:rsidRPr="003C7EED" w:rsidRDefault="00FA6C21" w:rsidP="008E6DD9">
                      <w:pPr>
                        <w:ind w:left="720" w:right="900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0C98748" w14:textId="77777777" w:rsidR="008E6DD9" w:rsidRPr="003C7EED" w:rsidRDefault="00FA6C21" w:rsidP="008E6DD9">
                      <w:pPr>
                        <w:ind w:left="720" w:right="900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Aucun</w:t>
                      </w:r>
                      <w:r w:rsidR="008E6DD9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signe, dessin ou symbole exprimant la violence ne sera toléré. L’adulte se réserve le droit de communiquer avec tes parents si ta tenue vestimentaire est jugée inappropriée.</w:t>
                      </w:r>
                    </w:p>
                    <w:p w14:paraId="60C98749" w14:textId="77777777" w:rsidR="008E6DD9" w:rsidRPr="003C7EED" w:rsidRDefault="008E6DD9" w:rsidP="008E6DD9">
                      <w:pPr>
                        <w:pStyle w:val="Normalcentr"/>
                        <w:spacing w:line="276" w:lineRule="auto"/>
                        <w:ind w:left="0"/>
                        <w:rPr>
                          <w:rFonts w:ascii="Calibri" w:hAnsi="Calibri" w:cs="Calibri"/>
                        </w:rPr>
                      </w:pPr>
                    </w:p>
                    <w:p w14:paraId="60C9874A" w14:textId="77777777" w:rsidR="008E6DD9" w:rsidRPr="003C7EED" w:rsidRDefault="008E6DD9" w:rsidP="00EA036A">
                      <w:pPr>
                        <w:ind w:right="211" w:hanging="142"/>
                        <w:rPr>
                          <w:rFonts w:ascii="Calibri" w:hAnsi="Calibri" w:cs="Calibr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3C7EED">
                        <w:rPr>
                          <w:rFonts w:ascii="Calibri" w:hAnsi="Calibri" w:cs="Calibri"/>
                        </w:rPr>
                        <w:tab/>
                      </w:r>
                      <w:r w:rsidR="00EA036A" w:rsidRPr="003C7EED">
                        <w:rPr>
                          <w:rFonts w:ascii="Calibri" w:hAnsi="Calibri" w:cs="Calibri"/>
                        </w:rPr>
                        <w:t xml:space="preserve">  </w:t>
                      </w:r>
                      <w:r w:rsidRPr="003C7EED">
                        <w:rPr>
                          <w:rFonts w:ascii="Calibri" w:hAnsi="Calibri" w:cs="Calibri"/>
                          <w:b/>
                          <w:sz w:val="36"/>
                          <w:szCs w:val="36"/>
                          <w:u w:val="single"/>
                        </w:rPr>
                        <w:t>Éducation physique :</w:t>
                      </w:r>
                    </w:p>
                    <w:p w14:paraId="60C9874B" w14:textId="77777777" w:rsidR="00EA036A" w:rsidRPr="003C7EED" w:rsidRDefault="008E6DD9" w:rsidP="008E6DD9">
                      <w:pPr>
                        <w:ind w:left="708" w:right="211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Les </w:t>
                      </w:r>
                      <w:r w:rsidR="00FA6C21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souliers de course</w:t>
                      </w: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FA6C21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le chandail à manches courtes, le short ou le pantalon de sport </w:t>
                      </w:r>
                      <w:r w:rsidRPr="003C7EED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sont obligatoires</w:t>
                      </w: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.</w:t>
                      </w: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FA6C21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Si tu ne peux pas participer à un cours</w:t>
                      </w: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tu dois présenter </w:t>
                      </w:r>
                      <w:r w:rsidR="00FA6C21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un billet médical à l’enseignant d’éducation physique.</w:t>
                      </w:r>
                    </w:p>
                    <w:p w14:paraId="60C9874C" w14:textId="77777777" w:rsidR="00555325" w:rsidRPr="003C7EED" w:rsidRDefault="00555325" w:rsidP="008E6DD9">
                      <w:pPr>
                        <w:ind w:left="708" w:right="211"/>
                        <w:rPr>
                          <w:rFonts w:ascii="Calibri" w:hAnsi="Calibri" w:cs="Calibri"/>
                        </w:rPr>
                      </w:pPr>
                    </w:p>
                    <w:p w14:paraId="60C9874D" w14:textId="77777777" w:rsidR="008E6DD9" w:rsidRPr="003C7EED" w:rsidRDefault="008E6DD9" w:rsidP="00EA036A">
                      <w:pPr>
                        <w:pStyle w:val="Normalcentr"/>
                        <w:ind w:left="142"/>
                        <w:rPr>
                          <w:rFonts w:ascii="Calibri" w:hAnsi="Calibri" w:cs="Calibr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3C7EED">
                        <w:rPr>
                          <w:rFonts w:ascii="Calibri" w:hAnsi="Calibri" w:cs="Calibri"/>
                          <w:b/>
                          <w:sz w:val="36"/>
                          <w:szCs w:val="36"/>
                          <w:u w:val="single"/>
                        </w:rPr>
                        <w:t>Objets personnels :</w:t>
                      </w:r>
                    </w:p>
                    <w:p w14:paraId="60C9874E" w14:textId="77777777" w:rsidR="008E6DD9" w:rsidRPr="003C7EED" w:rsidRDefault="008E6DD9" w:rsidP="008E6DD9">
                      <w:pPr>
                        <w:pStyle w:val="Normalcent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Nous demandons à tes parents de bien identifier tous tes effets personnels</w:t>
                      </w:r>
                      <w:r w:rsidR="00FA6C21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(matériel, sac, bouteille d’eau, boîte à lunch et vêtements</w:t>
                      </w:r>
                      <w:r w:rsidR="006359FA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)</w:t>
                      </w: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afin de t’aider à les retrouver rapidement.</w:t>
                      </w:r>
                    </w:p>
                    <w:p w14:paraId="60C9874F" w14:textId="77777777" w:rsidR="008E6DD9" w:rsidRPr="003C7EED" w:rsidRDefault="008E6DD9" w:rsidP="008E6DD9">
                      <w:pPr>
                        <w:pStyle w:val="Normalcentr"/>
                        <w:ind w:left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0C98750" w14:textId="77777777" w:rsidR="008E6DD9" w:rsidRPr="003C7EED" w:rsidRDefault="00FA6C21" w:rsidP="008E6DD9">
                      <w:pPr>
                        <w:pStyle w:val="Normalcent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Il est </w:t>
                      </w:r>
                      <w:r w:rsidRPr="003C7EE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interdit</w:t>
                      </w: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d’apporter des objets électroniques et de valeur. </w:t>
                      </w:r>
                      <w:r w:rsidR="008E6DD9"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En aucun cas, l’école ne peut être responsable d’objets perdus ou volés. L’école peut t’aider à les retrouver, mais non à les remplacer.</w:t>
                      </w:r>
                    </w:p>
                    <w:p w14:paraId="60C98751" w14:textId="77777777" w:rsidR="008E6DD9" w:rsidRPr="003C7EED" w:rsidRDefault="008E6DD9" w:rsidP="008E6DD9">
                      <w:pPr>
                        <w:pStyle w:val="Normalcent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0C98752" w14:textId="77777777" w:rsidR="008E6DD9" w:rsidRPr="003C7EED" w:rsidRDefault="008E6DD9" w:rsidP="008E6DD9">
                      <w:pPr>
                        <w:pStyle w:val="Normalcent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7E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Aucun jouet personnel n’est autorisé sauf lors d’une journée spéciale organisée par ton enseignant(e).</w:t>
                      </w:r>
                    </w:p>
                    <w:p w14:paraId="60C98753" w14:textId="77777777" w:rsidR="00EA036A" w:rsidRPr="003C7EED" w:rsidRDefault="00EA036A" w:rsidP="008E6DD9">
                      <w:pPr>
                        <w:pStyle w:val="Normalcentr"/>
                        <w:rPr>
                          <w:rFonts w:ascii="Calibri" w:hAnsi="Calibri" w:cs="Calibri"/>
                        </w:rPr>
                      </w:pPr>
                    </w:p>
                    <w:p w14:paraId="60C98754" w14:textId="77777777" w:rsidR="008E6DD9" w:rsidRPr="003C7EED" w:rsidRDefault="008E6DD9" w:rsidP="008E6DD9">
                      <w:pPr>
                        <w:ind w:right="211"/>
                        <w:rPr>
                          <w:rFonts w:ascii="Calibri" w:hAnsi="Calibri" w:cs="Calibri"/>
                        </w:rPr>
                      </w:pPr>
                    </w:p>
                    <w:p w14:paraId="60C98755" w14:textId="77777777" w:rsidR="00A76A3E" w:rsidRPr="003C7EED" w:rsidRDefault="00A76A3E" w:rsidP="00A76A3E">
                      <w:pPr>
                        <w:pStyle w:val="Normalcentr"/>
                        <w:rPr>
                          <w:rFonts w:ascii="Calibri" w:hAnsi="Calibri" w:cs="Calibri"/>
                          <w:b/>
                          <w:sz w:val="36"/>
                          <w:szCs w:val="36"/>
                          <w:u w:val="single"/>
                        </w:rPr>
                      </w:pPr>
                    </w:p>
                    <w:p w14:paraId="60C98756" w14:textId="77777777" w:rsidR="00A76A3E" w:rsidRDefault="00A76A3E" w:rsidP="00B61C9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0C98757" w14:textId="77777777" w:rsidR="00B61C95" w:rsidRPr="003C7EED" w:rsidRDefault="00B61C95" w:rsidP="00B61C9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0C98758" w14:textId="77777777" w:rsidR="00552E84" w:rsidRPr="003C7EED" w:rsidRDefault="00552E84" w:rsidP="00B61C95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0C98759" w14:textId="77777777" w:rsidR="00A76A3E" w:rsidRPr="003C7EED" w:rsidRDefault="00A76A3E" w:rsidP="00A76A3E">
                      <w:pPr>
                        <w:ind w:left="709"/>
                        <w:rPr>
                          <w:rFonts w:ascii="Calibri" w:hAnsi="Calibri" w:cs="Calibri"/>
                        </w:rPr>
                      </w:pPr>
                    </w:p>
                    <w:p w14:paraId="60C9875A" w14:textId="77777777" w:rsidR="00A76A3E" w:rsidRPr="003C7EED" w:rsidRDefault="00A76A3E" w:rsidP="00A76A3E">
                      <w:pPr>
                        <w:ind w:left="709"/>
                        <w:rPr>
                          <w:rFonts w:ascii="Calibri" w:hAnsi="Calibri" w:cs="Calibri"/>
                        </w:rPr>
                      </w:pPr>
                    </w:p>
                    <w:p w14:paraId="60C9875B" w14:textId="77777777" w:rsidR="00A76A3E" w:rsidRPr="003C7EED" w:rsidRDefault="00A76A3E" w:rsidP="00A76A3E">
                      <w:pPr>
                        <w:ind w:left="709"/>
                        <w:rPr>
                          <w:rFonts w:ascii="Calibri" w:hAnsi="Calibri" w:cs="Calibri"/>
                        </w:rPr>
                      </w:pPr>
                    </w:p>
                    <w:p w14:paraId="60C9875C" w14:textId="77777777" w:rsidR="00A76A3E" w:rsidRPr="003C7EED" w:rsidRDefault="00A76A3E" w:rsidP="00A76A3E">
                      <w:pPr>
                        <w:ind w:left="709"/>
                        <w:rPr>
                          <w:rFonts w:ascii="Calibri" w:hAnsi="Calibri" w:cs="Calibri"/>
                        </w:rPr>
                      </w:pPr>
                      <w:bookmarkStart w:id="1" w:name="_GoBack"/>
                      <w:bookmarkEnd w:id="1"/>
                    </w:p>
                    <w:p w14:paraId="60C9875D" w14:textId="77777777" w:rsidR="00A76A3E" w:rsidRPr="003C7EED" w:rsidRDefault="00A76A3E" w:rsidP="00A76A3E">
                      <w:pPr>
                        <w:ind w:left="709"/>
                        <w:rPr>
                          <w:rFonts w:ascii="Calibri" w:hAnsi="Calibri" w:cs="Calibri"/>
                        </w:rPr>
                      </w:pPr>
                    </w:p>
                    <w:p w14:paraId="60C9875E" w14:textId="77777777" w:rsidR="00A76A3E" w:rsidRPr="003C7EED" w:rsidRDefault="00A76A3E" w:rsidP="00A76A3E">
                      <w:pPr>
                        <w:ind w:left="709"/>
                        <w:rPr>
                          <w:rFonts w:ascii="Calibri" w:hAnsi="Calibri" w:cs="Calibri"/>
                        </w:rPr>
                      </w:pPr>
                    </w:p>
                    <w:p w14:paraId="60C9875F" w14:textId="77777777" w:rsidR="00A76A3E" w:rsidRPr="003C7EED" w:rsidRDefault="00A76A3E" w:rsidP="008E6DD9">
                      <w:pPr>
                        <w:ind w:left="708" w:right="211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C98707" w14:textId="77777777" w:rsidR="00504DD6" w:rsidRPr="003C7EED" w:rsidRDefault="00504DD6" w:rsidP="00633373">
      <w:pPr>
        <w:tabs>
          <w:tab w:val="left" w:pos="567"/>
          <w:tab w:val="num" w:pos="1418"/>
        </w:tabs>
        <w:ind w:left="1134" w:right="900" w:hanging="850"/>
        <w:jc w:val="both"/>
        <w:rPr>
          <w:rFonts w:ascii="Calibri" w:hAnsi="Calibri" w:cs="Calibri"/>
        </w:rPr>
      </w:pPr>
    </w:p>
    <w:p w14:paraId="60C98708" w14:textId="77777777" w:rsidR="00504DD6" w:rsidRPr="003C7EED" w:rsidRDefault="00504DD6" w:rsidP="00504DD6">
      <w:pPr>
        <w:ind w:right="900"/>
        <w:jc w:val="both"/>
        <w:rPr>
          <w:rFonts w:ascii="Calibri" w:hAnsi="Calibri" w:cs="Calibri"/>
        </w:rPr>
      </w:pPr>
    </w:p>
    <w:p w14:paraId="60C98709" w14:textId="77777777" w:rsidR="00AC11CE" w:rsidRPr="003C7EED" w:rsidRDefault="00ED351A" w:rsidP="002B5D2A">
      <w:pPr>
        <w:ind w:right="900"/>
        <w:jc w:val="both"/>
        <w:rPr>
          <w:rFonts w:ascii="Calibri" w:hAnsi="Calibri" w:cs="Calibri"/>
        </w:rPr>
      </w:pPr>
      <w:r w:rsidRPr="003C7EED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60C9870A" w14:textId="77777777" w:rsidR="008E6DD9" w:rsidRPr="003C7EED" w:rsidRDefault="00ED351A" w:rsidP="008E6DD9">
      <w:pPr>
        <w:ind w:right="900"/>
        <w:jc w:val="both"/>
        <w:rPr>
          <w:rFonts w:ascii="Calibri" w:hAnsi="Calibri" w:cs="Calibri"/>
        </w:rPr>
      </w:pPr>
      <w:r w:rsidRPr="003C7EED">
        <w:rPr>
          <w:rFonts w:ascii="Calibri" w:hAnsi="Calibri" w:cs="Calibri"/>
          <w:b/>
          <w:bCs/>
          <w:sz w:val="36"/>
          <w:szCs w:val="36"/>
        </w:rPr>
        <w:t xml:space="preserve">    </w:t>
      </w:r>
    </w:p>
    <w:p w14:paraId="60C9870B" w14:textId="77777777" w:rsidR="00A76A3E" w:rsidRPr="003C7EED" w:rsidRDefault="00A76A3E" w:rsidP="00ED351A">
      <w:pPr>
        <w:ind w:left="851" w:right="900"/>
        <w:jc w:val="both"/>
        <w:rPr>
          <w:rFonts w:ascii="Calibri" w:hAnsi="Calibri" w:cs="Calibri"/>
        </w:rPr>
      </w:pPr>
    </w:p>
    <w:p w14:paraId="60C9870C" w14:textId="77777777" w:rsidR="00420702" w:rsidRPr="003C7EED" w:rsidRDefault="00420702" w:rsidP="00ED351A">
      <w:pPr>
        <w:ind w:left="851" w:right="900"/>
        <w:jc w:val="both"/>
        <w:rPr>
          <w:rFonts w:ascii="Calibri" w:hAnsi="Calibri" w:cs="Calibri"/>
        </w:rPr>
      </w:pPr>
    </w:p>
    <w:p w14:paraId="60C9870D" w14:textId="77777777" w:rsidR="00420702" w:rsidRPr="003C7EED" w:rsidRDefault="00420702" w:rsidP="00ED351A">
      <w:pPr>
        <w:ind w:left="851" w:right="900"/>
        <w:jc w:val="both"/>
        <w:rPr>
          <w:rFonts w:ascii="Calibri" w:hAnsi="Calibri" w:cs="Calibri"/>
        </w:rPr>
      </w:pPr>
    </w:p>
    <w:p w14:paraId="60C9870E" w14:textId="77777777" w:rsidR="00420702" w:rsidRPr="003C7EED" w:rsidRDefault="00420702" w:rsidP="00ED351A">
      <w:pPr>
        <w:ind w:left="851" w:right="900"/>
        <w:jc w:val="both"/>
        <w:rPr>
          <w:rFonts w:ascii="Calibri" w:hAnsi="Calibri" w:cs="Calibri"/>
        </w:rPr>
      </w:pPr>
    </w:p>
    <w:p w14:paraId="60C9870F" w14:textId="77777777" w:rsidR="00A76A3E" w:rsidRPr="003C7EED" w:rsidRDefault="00A76A3E" w:rsidP="006359FA">
      <w:pPr>
        <w:ind w:left="2291" w:right="900"/>
        <w:jc w:val="both"/>
        <w:rPr>
          <w:rFonts w:ascii="Calibri" w:hAnsi="Calibri" w:cs="Calibri"/>
        </w:rPr>
      </w:pPr>
    </w:p>
    <w:p w14:paraId="60C98710" w14:textId="77777777" w:rsidR="00A76A3E" w:rsidRPr="003C7EED" w:rsidRDefault="001B138C" w:rsidP="00ED351A">
      <w:pPr>
        <w:ind w:left="851" w:right="900"/>
        <w:jc w:val="both"/>
        <w:rPr>
          <w:rFonts w:ascii="Calibri" w:hAnsi="Calibri" w:cs="Calibri"/>
        </w:rPr>
      </w:pPr>
      <w:r w:rsidRPr="003C7EED">
        <w:rPr>
          <w:rFonts w:ascii="Calibri" w:hAnsi="Calibri" w:cs="Calibri"/>
          <w:noProof/>
        </w:rPr>
        <w:drawing>
          <wp:anchor distT="0" distB="0" distL="114300" distR="114300" simplePos="0" relativeHeight="251657216" behindDoc="0" locked="0" layoutInCell="1" allowOverlap="1" wp14:anchorId="60C98731" wp14:editId="60C98732">
            <wp:simplePos x="0" y="0"/>
            <wp:positionH relativeFrom="column">
              <wp:posOffset>5422265</wp:posOffset>
            </wp:positionH>
            <wp:positionV relativeFrom="paragraph">
              <wp:posOffset>120015</wp:posOffset>
            </wp:positionV>
            <wp:extent cx="642620" cy="786765"/>
            <wp:effectExtent l="0" t="0" r="0" b="0"/>
            <wp:wrapNone/>
            <wp:docPr id="2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98711" w14:textId="77777777" w:rsidR="00A76A3E" w:rsidRPr="003C7EED" w:rsidRDefault="00A76A3E" w:rsidP="00EA036A">
      <w:pPr>
        <w:ind w:right="900"/>
        <w:jc w:val="both"/>
        <w:rPr>
          <w:rFonts w:ascii="Calibri" w:hAnsi="Calibri" w:cs="Calibri"/>
        </w:rPr>
      </w:pPr>
    </w:p>
    <w:p w14:paraId="60C98712" w14:textId="77777777" w:rsidR="00A76A3E" w:rsidRPr="003C7EED" w:rsidRDefault="00A76A3E" w:rsidP="00EA036A">
      <w:pPr>
        <w:ind w:left="426" w:right="900"/>
        <w:jc w:val="both"/>
        <w:rPr>
          <w:rFonts w:ascii="Calibri" w:hAnsi="Calibri" w:cs="Calibri"/>
        </w:rPr>
      </w:pPr>
    </w:p>
    <w:p w14:paraId="60C98713" w14:textId="77777777" w:rsidR="00A76A3E" w:rsidRPr="003C7EED" w:rsidRDefault="00A76A3E" w:rsidP="00ED351A">
      <w:pPr>
        <w:ind w:left="851" w:right="900"/>
        <w:jc w:val="both"/>
        <w:rPr>
          <w:rFonts w:ascii="Calibri" w:hAnsi="Calibri" w:cs="Calibri"/>
        </w:rPr>
      </w:pPr>
    </w:p>
    <w:p w14:paraId="60C98714" w14:textId="77777777" w:rsidR="00A76A3E" w:rsidRPr="003C7EED" w:rsidRDefault="00A76A3E" w:rsidP="00ED351A">
      <w:pPr>
        <w:ind w:left="851" w:right="900"/>
        <w:jc w:val="both"/>
        <w:rPr>
          <w:rFonts w:ascii="Calibri" w:hAnsi="Calibri" w:cs="Calibri"/>
        </w:rPr>
      </w:pPr>
    </w:p>
    <w:p w14:paraId="60C98715" w14:textId="77777777" w:rsidR="00A76A3E" w:rsidRPr="003C7EED" w:rsidRDefault="00A76A3E" w:rsidP="00ED351A">
      <w:pPr>
        <w:ind w:left="851" w:right="900"/>
        <w:jc w:val="both"/>
        <w:rPr>
          <w:rFonts w:ascii="Calibri" w:hAnsi="Calibri" w:cs="Calibri"/>
        </w:rPr>
      </w:pPr>
    </w:p>
    <w:p w14:paraId="60C98716" w14:textId="77777777" w:rsidR="00A76A3E" w:rsidRPr="003C7EED" w:rsidRDefault="00A76A3E" w:rsidP="00ED351A">
      <w:pPr>
        <w:ind w:left="851" w:right="900"/>
        <w:jc w:val="both"/>
        <w:rPr>
          <w:rFonts w:ascii="Calibri" w:hAnsi="Calibri" w:cs="Calibri"/>
        </w:rPr>
      </w:pPr>
    </w:p>
    <w:p w14:paraId="60C98717" w14:textId="77777777" w:rsidR="00A76A3E" w:rsidRPr="003C7EED" w:rsidRDefault="00A76A3E" w:rsidP="00ED351A">
      <w:pPr>
        <w:ind w:left="851" w:right="900"/>
        <w:jc w:val="both"/>
        <w:rPr>
          <w:rFonts w:ascii="Calibri" w:hAnsi="Calibri" w:cs="Calibri"/>
        </w:rPr>
      </w:pPr>
    </w:p>
    <w:p w14:paraId="60C98718" w14:textId="77777777" w:rsidR="00A76A3E" w:rsidRPr="003C7EED" w:rsidRDefault="00A76A3E" w:rsidP="00ED351A">
      <w:pPr>
        <w:ind w:left="851" w:right="900"/>
        <w:jc w:val="both"/>
        <w:rPr>
          <w:rFonts w:ascii="Calibri" w:hAnsi="Calibri" w:cs="Calibri"/>
        </w:rPr>
      </w:pPr>
    </w:p>
    <w:p w14:paraId="60C98719" w14:textId="77777777" w:rsidR="00A76A3E" w:rsidRPr="003C7EED" w:rsidRDefault="00A76A3E" w:rsidP="00ED351A">
      <w:pPr>
        <w:ind w:left="851" w:right="900"/>
        <w:jc w:val="both"/>
        <w:rPr>
          <w:rFonts w:ascii="Calibri" w:hAnsi="Calibri" w:cs="Calibri"/>
        </w:rPr>
      </w:pPr>
    </w:p>
    <w:p w14:paraId="60C9871A" w14:textId="77777777" w:rsidR="00A76A3E" w:rsidRPr="003C7EED" w:rsidRDefault="00A76A3E" w:rsidP="00ED351A">
      <w:pPr>
        <w:ind w:left="851" w:right="900"/>
        <w:jc w:val="both"/>
        <w:rPr>
          <w:rFonts w:ascii="Calibri" w:hAnsi="Calibri" w:cs="Calibri"/>
        </w:rPr>
      </w:pPr>
    </w:p>
    <w:p w14:paraId="60C9871B" w14:textId="77777777" w:rsidR="00633373" w:rsidRPr="003C7EED" w:rsidRDefault="00633373" w:rsidP="00ED351A">
      <w:pPr>
        <w:ind w:left="851" w:right="900"/>
        <w:jc w:val="both"/>
        <w:rPr>
          <w:rFonts w:ascii="Calibri" w:hAnsi="Calibri" w:cs="Calibri"/>
        </w:rPr>
      </w:pPr>
    </w:p>
    <w:p w14:paraId="60C9871C" w14:textId="77777777" w:rsidR="00633373" w:rsidRPr="003C7EED" w:rsidRDefault="00633373" w:rsidP="00ED351A">
      <w:pPr>
        <w:ind w:left="851" w:right="900"/>
        <w:jc w:val="both"/>
        <w:rPr>
          <w:rFonts w:ascii="Calibri" w:hAnsi="Calibri" w:cs="Calibri"/>
        </w:rPr>
      </w:pPr>
    </w:p>
    <w:p w14:paraId="60C9871D" w14:textId="77777777" w:rsidR="00FA6C21" w:rsidRPr="003C7EED" w:rsidRDefault="001B138C" w:rsidP="00ED351A">
      <w:pPr>
        <w:ind w:left="851" w:right="900"/>
        <w:jc w:val="both"/>
        <w:rPr>
          <w:rFonts w:ascii="Calibri" w:hAnsi="Calibri" w:cs="Calibri"/>
        </w:rPr>
      </w:pPr>
      <w:r w:rsidRPr="003C7EED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60C98733" wp14:editId="60C98734">
            <wp:simplePos x="0" y="0"/>
            <wp:positionH relativeFrom="column">
              <wp:posOffset>5762625</wp:posOffset>
            </wp:positionH>
            <wp:positionV relativeFrom="paragraph">
              <wp:posOffset>165735</wp:posOffset>
            </wp:positionV>
            <wp:extent cx="389890" cy="779145"/>
            <wp:effectExtent l="0" t="0" r="0" b="0"/>
            <wp:wrapThrough wrapText="bothSides">
              <wp:wrapPolygon edited="0">
                <wp:start x="3166" y="0"/>
                <wp:lineTo x="0" y="6866"/>
                <wp:lineTo x="3166" y="21125"/>
                <wp:lineTo x="14775" y="21125"/>
                <wp:lineTo x="15831" y="21125"/>
                <wp:lineTo x="14775" y="16900"/>
                <wp:lineTo x="20052" y="10562"/>
                <wp:lineTo x="20052" y="8450"/>
                <wp:lineTo x="12664" y="0"/>
                <wp:lineTo x="3166" y="0"/>
              </wp:wrapPolygon>
            </wp:wrapThrough>
            <wp:docPr id="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9871E" w14:textId="77777777" w:rsidR="002B5D2A" w:rsidRPr="003C7EED" w:rsidRDefault="002B5D2A" w:rsidP="00ED351A">
      <w:pPr>
        <w:ind w:left="851" w:right="900"/>
        <w:jc w:val="both"/>
        <w:rPr>
          <w:rFonts w:ascii="Calibri" w:hAnsi="Calibri" w:cs="Calibri"/>
        </w:rPr>
      </w:pPr>
    </w:p>
    <w:p w14:paraId="60C9871F" w14:textId="77777777" w:rsidR="002B5D2A" w:rsidRPr="003C7EED" w:rsidRDefault="002B5D2A" w:rsidP="00ED351A">
      <w:pPr>
        <w:ind w:left="851" w:right="900"/>
        <w:jc w:val="both"/>
        <w:rPr>
          <w:rFonts w:ascii="Calibri" w:hAnsi="Calibri" w:cs="Calibri"/>
        </w:rPr>
      </w:pPr>
    </w:p>
    <w:p w14:paraId="60C98720" w14:textId="77777777" w:rsidR="002B5D2A" w:rsidRPr="003C7EED" w:rsidRDefault="002B5D2A" w:rsidP="00ED351A">
      <w:pPr>
        <w:ind w:left="851" w:right="900"/>
        <w:jc w:val="both"/>
        <w:rPr>
          <w:rFonts w:ascii="Calibri" w:hAnsi="Calibri" w:cs="Calibri"/>
        </w:rPr>
      </w:pPr>
    </w:p>
    <w:p w14:paraId="60C98721" w14:textId="77777777" w:rsidR="002B5D2A" w:rsidRPr="003C7EED" w:rsidRDefault="002B5D2A" w:rsidP="00ED351A">
      <w:pPr>
        <w:ind w:left="851" w:right="900"/>
        <w:jc w:val="both"/>
        <w:rPr>
          <w:rFonts w:ascii="Calibri" w:hAnsi="Calibri" w:cs="Calibri"/>
        </w:rPr>
      </w:pPr>
    </w:p>
    <w:p w14:paraId="60C98722" w14:textId="77777777" w:rsidR="006359FA" w:rsidRPr="003C7EED" w:rsidRDefault="006359FA" w:rsidP="00ED351A">
      <w:pPr>
        <w:ind w:left="851" w:right="900"/>
        <w:jc w:val="both"/>
        <w:rPr>
          <w:rFonts w:ascii="Calibri" w:hAnsi="Calibri" w:cs="Calibri"/>
        </w:rPr>
      </w:pPr>
    </w:p>
    <w:p w14:paraId="60C98723" w14:textId="77777777" w:rsidR="006359FA" w:rsidRPr="003C7EED" w:rsidRDefault="006359FA" w:rsidP="00ED351A">
      <w:pPr>
        <w:ind w:left="851" w:right="900"/>
        <w:jc w:val="both"/>
        <w:rPr>
          <w:rFonts w:ascii="Calibri" w:hAnsi="Calibri" w:cs="Calibri"/>
        </w:rPr>
      </w:pPr>
    </w:p>
    <w:p w14:paraId="60C98724" w14:textId="77777777" w:rsidR="006359FA" w:rsidRPr="003C7EED" w:rsidRDefault="006359FA" w:rsidP="00ED351A">
      <w:pPr>
        <w:ind w:left="851" w:right="900"/>
        <w:jc w:val="both"/>
        <w:rPr>
          <w:rFonts w:ascii="Calibri" w:hAnsi="Calibri" w:cs="Calibri"/>
        </w:rPr>
      </w:pPr>
    </w:p>
    <w:p w14:paraId="60C98725" w14:textId="77777777" w:rsidR="006359FA" w:rsidRPr="003C7EED" w:rsidRDefault="006359FA" w:rsidP="00ED351A">
      <w:pPr>
        <w:ind w:left="851" w:right="900"/>
        <w:jc w:val="both"/>
        <w:rPr>
          <w:rFonts w:ascii="Calibri" w:hAnsi="Calibri" w:cs="Calibri"/>
        </w:rPr>
      </w:pPr>
    </w:p>
    <w:p w14:paraId="60C98726" w14:textId="77777777" w:rsidR="006359FA" w:rsidRPr="003C7EED" w:rsidRDefault="006359FA" w:rsidP="00ED351A">
      <w:pPr>
        <w:ind w:left="851" w:right="900"/>
        <w:jc w:val="both"/>
        <w:rPr>
          <w:rFonts w:ascii="Calibri" w:hAnsi="Calibri" w:cs="Calibri"/>
        </w:rPr>
      </w:pPr>
    </w:p>
    <w:p w14:paraId="60C98727" w14:textId="77777777" w:rsidR="00B61C95" w:rsidRDefault="00B61C95" w:rsidP="00B61C95">
      <w:pPr>
        <w:pStyle w:val="Normalcentr"/>
        <w:tabs>
          <w:tab w:val="left" w:pos="3977"/>
        </w:tabs>
        <w:ind w:left="0"/>
        <w:rPr>
          <w:rFonts w:ascii="Calibri" w:hAnsi="Calibri" w:cs="Calibri"/>
          <w:b/>
          <w:noProof/>
          <w:sz w:val="36"/>
          <w:szCs w:val="36"/>
          <w:u w:val="single"/>
        </w:rPr>
      </w:pPr>
    </w:p>
    <w:p w14:paraId="60C98728" w14:textId="77777777" w:rsidR="00855585" w:rsidRPr="00E54233" w:rsidRDefault="001B138C" w:rsidP="00B61C95">
      <w:pPr>
        <w:pStyle w:val="Normalcentr"/>
        <w:tabs>
          <w:tab w:val="left" w:pos="3977"/>
        </w:tabs>
        <w:ind w:left="0"/>
        <w:rPr>
          <w:rFonts w:ascii="Calibri" w:hAnsi="Calibri" w:cs="Calibri"/>
          <w:b/>
          <w:sz w:val="36"/>
          <w:szCs w:val="36"/>
          <w:u w:val="single"/>
        </w:rPr>
      </w:pPr>
      <w:r w:rsidRPr="00E54233">
        <w:rPr>
          <w:rFonts w:ascii="Calibri" w:hAnsi="Calibri" w:cs="Calibri"/>
          <w:b/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60C98735" wp14:editId="60C98736">
            <wp:simplePos x="0" y="0"/>
            <wp:positionH relativeFrom="column">
              <wp:posOffset>5249545</wp:posOffset>
            </wp:positionH>
            <wp:positionV relativeFrom="paragraph">
              <wp:posOffset>175260</wp:posOffset>
            </wp:positionV>
            <wp:extent cx="887730" cy="887730"/>
            <wp:effectExtent l="0" t="0" r="0" b="0"/>
            <wp:wrapThrough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hrough>
            <wp:docPr id="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E84" w:rsidRPr="00E54233">
        <w:rPr>
          <w:rFonts w:ascii="Calibri" w:hAnsi="Calibri" w:cs="Calibri"/>
          <w:b/>
          <w:noProof/>
          <w:sz w:val="36"/>
          <w:szCs w:val="36"/>
          <w:u w:val="single"/>
        </w:rPr>
        <w:t>Appareil</w:t>
      </w:r>
      <w:r w:rsidR="00156652" w:rsidRPr="00E54233">
        <w:rPr>
          <w:rFonts w:ascii="Calibri" w:hAnsi="Calibri" w:cs="Calibri"/>
          <w:b/>
          <w:noProof/>
          <w:sz w:val="36"/>
          <w:szCs w:val="36"/>
          <w:u w:val="single"/>
        </w:rPr>
        <w:t>s</w:t>
      </w:r>
      <w:r w:rsidR="00552E84" w:rsidRPr="00E54233">
        <w:rPr>
          <w:rFonts w:ascii="Calibri" w:hAnsi="Calibri" w:cs="Calibri"/>
          <w:b/>
          <w:noProof/>
          <w:sz w:val="36"/>
          <w:szCs w:val="36"/>
          <w:u w:val="single"/>
        </w:rPr>
        <w:t xml:space="preserve"> intelligents</w:t>
      </w:r>
    </w:p>
    <w:p w14:paraId="60C98729" w14:textId="439401F8" w:rsidR="00B61C95" w:rsidRDefault="00B61C95" w:rsidP="00B61C95">
      <w:pPr>
        <w:pStyle w:val="NormalWeb"/>
        <w:spacing w:before="0" w:beforeAutospacing="0" w:after="24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61C95">
        <w:rPr>
          <w:rFonts w:ascii="Calibri" w:hAnsi="Calibri" w:cs="Calibri"/>
          <w:color w:val="000000"/>
          <w:sz w:val="22"/>
          <w:szCs w:val="22"/>
        </w:rPr>
        <w:t xml:space="preserve">L’utilisation des téléphones cellulaires, des écouteurs et de tout autre appareil </w:t>
      </w:r>
      <w:r w:rsidR="00537638">
        <w:rPr>
          <w:rFonts w:ascii="Calibri" w:hAnsi="Calibri" w:cs="Calibri"/>
          <w:color w:val="000000"/>
          <w:sz w:val="22"/>
          <w:szCs w:val="22"/>
        </w:rPr>
        <w:t xml:space="preserve">électronique </w:t>
      </w:r>
      <w:r w:rsidRPr="00B61C95">
        <w:rPr>
          <w:rFonts w:ascii="Calibri" w:hAnsi="Calibri" w:cs="Calibri"/>
          <w:color w:val="000000"/>
          <w:sz w:val="22"/>
          <w:szCs w:val="22"/>
        </w:rPr>
        <w:t>personnel</w:t>
      </w:r>
      <w:r w:rsidR="0053763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37638">
        <w:rPr>
          <w:rFonts w:ascii="Calibri" w:hAnsi="Calibri" w:cs="Calibri"/>
          <w:sz w:val="22"/>
          <w:szCs w:val="22"/>
        </w:rPr>
        <w:t>(</w:t>
      </w:r>
      <w:r w:rsidR="00537638">
        <w:rPr>
          <w:rFonts w:ascii="Calibri" w:hAnsi="Calibri" w:cs="Calibri"/>
          <w:sz w:val="22"/>
          <w:szCs w:val="22"/>
        </w:rPr>
        <w:t>l</w:t>
      </w:r>
      <w:r w:rsidR="00537638" w:rsidRPr="003C7EED">
        <w:rPr>
          <w:rFonts w:ascii="Calibri" w:hAnsi="Calibri" w:cs="Calibri"/>
          <w:sz w:val="22"/>
          <w:szCs w:val="22"/>
        </w:rPr>
        <w:t>es montres intelligentes, les tablettes, les écouteurs et les jeux électronique</w:t>
      </w:r>
      <w:r w:rsidR="00537638">
        <w:rPr>
          <w:rFonts w:ascii="Calibri" w:hAnsi="Calibri" w:cs="Calibri"/>
          <w:sz w:val="22"/>
          <w:szCs w:val="22"/>
        </w:rPr>
        <w:t>s)</w:t>
      </w:r>
      <w:r w:rsidRPr="00B61C95">
        <w:rPr>
          <w:rFonts w:ascii="Calibri" w:hAnsi="Calibri" w:cs="Calibri"/>
          <w:color w:val="000000"/>
          <w:sz w:val="22"/>
          <w:szCs w:val="22"/>
        </w:rPr>
        <w:t xml:space="preserve"> est interdite du début à la fin de la journée de classe, y compris durant les pauses et l’heure du dîner. Cette interdiction s’applique à l’ensemble du terrain de l’établissement, sauf exception pour des raisons pédagogiques ou de santé, ou pour des besoin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B61C95">
        <w:rPr>
          <w:rFonts w:ascii="Calibri" w:hAnsi="Calibri" w:cs="Calibri"/>
          <w:color w:val="000000"/>
          <w:sz w:val="22"/>
          <w:szCs w:val="22"/>
        </w:rPr>
        <w:t xml:space="preserve"> particuliers.</w:t>
      </w:r>
    </w:p>
    <w:p w14:paraId="60C9872A" w14:textId="201C6162" w:rsidR="00FA6C21" w:rsidRPr="00B61C95" w:rsidRDefault="009F2AED" w:rsidP="00B61C95">
      <w:pPr>
        <w:pStyle w:val="NormalWeb"/>
        <w:spacing w:before="0" w:beforeAutospacing="0" w:after="24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C7EED">
        <w:rPr>
          <w:rFonts w:ascii="Calibri" w:hAnsi="Calibri" w:cs="Calibri"/>
        </w:rPr>
        <w:tab/>
      </w:r>
    </w:p>
    <w:p w14:paraId="60C9872B" w14:textId="77777777" w:rsidR="00B61C95" w:rsidRPr="00B61C95" w:rsidRDefault="00B61C95" w:rsidP="00B61C95">
      <w:pPr>
        <w:pStyle w:val="NormalWeb"/>
        <w:spacing w:before="0" w:beforeAutospacing="0" w:after="24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37638">
        <w:rPr>
          <w:rFonts w:ascii="Calibri" w:hAnsi="Calibri" w:cs="Calibri"/>
          <w:color w:val="000000"/>
          <w:sz w:val="22"/>
          <w:szCs w:val="22"/>
        </w:rPr>
        <w:t>L’élève et ses parents comprennent et acceptent qu’en cas de bris, perte ou vol de l’appareil, le CSSDM et son personnel ne peuvent être tenus responsables.</w:t>
      </w:r>
    </w:p>
    <w:p w14:paraId="60C9872C" w14:textId="77777777" w:rsidR="00B61C95" w:rsidRPr="003C7EED" w:rsidRDefault="00B61C95" w:rsidP="00156652">
      <w:pPr>
        <w:tabs>
          <w:tab w:val="left" w:pos="1418"/>
        </w:tabs>
        <w:ind w:left="1571" w:right="900"/>
        <w:jc w:val="both"/>
        <w:rPr>
          <w:rFonts w:ascii="Calibri" w:hAnsi="Calibri" w:cs="Calibri"/>
          <w:sz w:val="22"/>
          <w:szCs w:val="22"/>
        </w:rPr>
      </w:pPr>
    </w:p>
    <w:p w14:paraId="60C9872D" w14:textId="77777777" w:rsidR="00FA6C21" w:rsidRPr="003C7EED" w:rsidRDefault="00E23BCC" w:rsidP="00E23BCC">
      <w:pPr>
        <w:tabs>
          <w:tab w:val="left" w:pos="7817"/>
        </w:tabs>
        <w:ind w:left="567" w:right="900" w:firstLine="283"/>
        <w:jc w:val="both"/>
        <w:rPr>
          <w:rFonts w:ascii="Calibri" w:hAnsi="Calibri" w:cs="Calibri"/>
        </w:rPr>
      </w:pPr>
      <w:r w:rsidRPr="003C7EED">
        <w:rPr>
          <w:rFonts w:ascii="Calibri" w:hAnsi="Calibri" w:cs="Calibri"/>
        </w:rPr>
        <w:lastRenderedPageBreak/>
        <w:t xml:space="preserve">   </w:t>
      </w:r>
    </w:p>
    <w:p w14:paraId="60C9872E" w14:textId="77777777" w:rsidR="00A76A3E" w:rsidRPr="003C7EED" w:rsidRDefault="00A76A3E" w:rsidP="002B5D2A">
      <w:pPr>
        <w:jc w:val="center"/>
        <w:rPr>
          <w:rFonts w:ascii="Calibri" w:hAnsi="Calibri" w:cs="Calibri"/>
        </w:rPr>
      </w:pPr>
    </w:p>
    <w:sectPr w:rsidR="00A76A3E" w:rsidRPr="003C7EED" w:rsidSect="00855585">
      <w:footerReference w:type="default" r:id="rId13"/>
      <w:pgSz w:w="12240" w:h="15840"/>
      <w:pgMar w:top="993" w:right="1325" w:bottom="142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98739" w14:textId="77777777" w:rsidR="001C6BA4" w:rsidRDefault="001C6BA4" w:rsidP="00A35066">
      <w:r>
        <w:separator/>
      </w:r>
    </w:p>
  </w:endnote>
  <w:endnote w:type="continuationSeparator" w:id="0">
    <w:p w14:paraId="60C9873A" w14:textId="77777777" w:rsidR="001C6BA4" w:rsidRDefault="001C6BA4" w:rsidP="00A3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9873B" w14:textId="77777777" w:rsidR="001715D1" w:rsidRDefault="001715D1" w:rsidP="009A049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98737" w14:textId="77777777" w:rsidR="001C6BA4" w:rsidRDefault="001C6BA4" w:rsidP="00A35066">
      <w:r>
        <w:separator/>
      </w:r>
    </w:p>
  </w:footnote>
  <w:footnote w:type="continuationSeparator" w:id="0">
    <w:p w14:paraId="60C98738" w14:textId="77777777" w:rsidR="001C6BA4" w:rsidRDefault="001C6BA4" w:rsidP="00A3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9B4"/>
    <w:multiLevelType w:val="hybridMultilevel"/>
    <w:tmpl w:val="39C839D6"/>
    <w:lvl w:ilvl="0" w:tplc="040C0001">
      <w:start w:val="1"/>
      <w:numFmt w:val="bullet"/>
      <w:lvlText w:val=""/>
      <w:lvlJc w:val="left"/>
      <w:pPr>
        <w:ind w:left="22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034" w:hanging="360"/>
      </w:pPr>
      <w:rPr>
        <w:rFonts w:ascii="Wingdings" w:hAnsi="Wingdings" w:hint="default"/>
      </w:rPr>
    </w:lvl>
  </w:abstractNum>
  <w:abstractNum w:abstractNumId="1" w15:restartNumberingAfterBreak="0">
    <w:nsid w:val="188A0EE3"/>
    <w:multiLevelType w:val="hybridMultilevel"/>
    <w:tmpl w:val="9468C104"/>
    <w:lvl w:ilvl="0" w:tplc="0C0C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306F40EB"/>
    <w:multiLevelType w:val="hybridMultilevel"/>
    <w:tmpl w:val="6B8401CC"/>
    <w:lvl w:ilvl="0" w:tplc="0C0C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" w15:restartNumberingAfterBreak="0">
    <w:nsid w:val="45EF1FCD"/>
    <w:multiLevelType w:val="hybridMultilevel"/>
    <w:tmpl w:val="25267576"/>
    <w:lvl w:ilvl="0" w:tplc="0C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D0A4ED5"/>
    <w:multiLevelType w:val="hybridMultilevel"/>
    <w:tmpl w:val="1500088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6B2464"/>
    <w:multiLevelType w:val="hybridMultilevel"/>
    <w:tmpl w:val="965816CE"/>
    <w:lvl w:ilvl="0" w:tplc="0C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8422089"/>
    <w:multiLevelType w:val="hybridMultilevel"/>
    <w:tmpl w:val="AAA05A24"/>
    <w:lvl w:ilvl="0" w:tplc="0C0C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7" w15:restartNumberingAfterBreak="0">
    <w:nsid w:val="5A926E0F"/>
    <w:multiLevelType w:val="hybridMultilevel"/>
    <w:tmpl w:val="FC666D8A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AA532D6"/>
    <w:multiLevelType w:val="hybridMultilevel"/>
    <w:tmpl w:val="DFBA9110"/>
    <w:lvl w:ilvl="0" w:tplc="ADE814E4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BA50BF9"/>
    <w:multiLevelType w:val="hybridMultilevel"/>
    <w:tmpl w:val="1E10D11E"/>
    <w:lvl w:ilvl="0" w:tplc="040C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67"/>
    <w:rsid w:val="00015507"/>
    <w:rsid w:val="00083890"/>
    <w:rsid w:val="000C6084"/>
    <w:rsid w:val="000E200D"/>
    <w:rsid w:val="000E5763"/>
    <w:rsid w:val="00114917"/>
    <w:rsid w:val="00156652"/>
    <w:rsid w:val="001715D1"/>
    <w:rsid w:val="00175F60"/>
    <w:rsid w:val="001A4285"/>
    <w:rsid w:val="001B138C"/>
    <w:rsid w:val="001B7E97"/>
    <w:rsid w:val="001C6BA4"/>
    <w:rsid w:val="001F47DF"/>
    <w:rsid w:val="00271BBA"/>
    <w:rsid w:val="00280F44"/>
    <w:rsid w:val="002B5D2A"/>
    <w:rsid w:val="003146D2"/>
    <w:rsid w:val="00317416"/>
    <w:rsid w:val="00345758"/>
    <w:rsid w:val="00355CCA"/>
    <w:rsid w:val="00374184"/>
    <w:rsid w:val="003C7EED"/>
    <w:rsid w:val="003D06F7"/>
    <w:rsid w:val="00400A04"/>
    <w:rsid w:val="00420702"/>
    <w:rsid w:val="004658EB"/>
    <w:rsid w:val="004B3AF0"/>
    <w:rsid w:val="00504DD6"/>
    <w:rsid w:val="00525130"/>
    <w:rsid w:val="00537638"/>
    <w:rsid w:val="00541D43"/>
    <w:rsid w:val="00552E84"/>
    <w:rsid w:val="00555325"/>
    <w:rsid w:val="005710D2"/>
    <w:rsid w:val="005844D5"/>
    <w:rsid w:val="0061456E"/>
    <w:rsid w:val="00625092"/>
    <w:rsid w:val="00633373"/>
    <w:rsid w:val="006359FA"/>
    <w:rsid w:val="00661B43"/>
    <w:rsid w:val="006A6389"/>
    <w:rsid w:val="006D7CDB"/>
    <w:rsid w:val="006F16EA"/>
    <w:rsid w:val="0074117F"/>
    <w:rsid w:val="00750A5E"/>
    <w:rsid w:val="0075309D"/>
    <w:rsid w:val="007570CF"/>
    <w:rsid w:val="00770F65"/>
    <w:rsid w:val="00795C78"/>
    <w:rsid w:val="007A4EE3"/>
    <w:rsid w:val="007C42F8"/>
    <w:rsid w:val="007E4F03"/>
    <w:rsid w:val="00845B2C"/>
    <w:rsid w:val="008508A1"/>
    <w:rsid w:val="00855585"/>
    <w:rsid w:val="00875729"/>
    <w:rsid w:val="0088304A"/>
    <w:rsid w:val="008A1D6C"/>
    <w:rsid w:val="008E6DD9"/>
    <w:rsid w:val="008F4358"/>
    <w:rsid w:val="009A0490"/>
    <w:rsid w:val="009C3867"/>
    <w:rsid w:val="009D63E4"/>
    <w:rsid w:val="009F2AED"/>
    <w:rsid w:val="009F6B5B"/>
    <w:rsid w:val="00A35066"/>
    <w:rsid w:val="00A3616C"/>
    <w:rsid w:val="00A76A3E"/>
    <w:rsid w:val="00A937B6"/>
    <w:rsid w:val="00A97E95"/>
    <w:rsid w:val="00AB5687"/>
    <w:rsid w:val="00AC1057"/>
    <w:rsid w:val="00AC11CE"/>
    <w:rsid w:val="00B61C95"/>
    <w:rsid w:val="00B67440"/>
    <w:rsid w:val="00C1451D"/>
    <w:rsid w:val="00C8719F"/>
    <w:rsid w:val="00CA655D"/>
    <w:rsid w:val="00CB0763"/>
    <w:rsid w:val="00CE6E64"/>
    <w:rsid w:val="00D06713"/>
    <w:rsid w:val="00D7749A"/>
    <w:rsid w:val="00DB5518"/>
    <w:rsid w:val="00DC7FEF"/>
    <w:rsid w:val="00E23BCC"/>
    <w:rsid w:val="00E32CC2"/>
    <w:rsid w:val="00E54233"/>
    <w:rsid w:val="00E60A10"/>
    <w:rsid w:val="00E66AA8"/>
    <w:rsid w:val="00E74B7D"/>
    <w:rsid w:val="00E97258"/>
    <w:rsid w:val="00EA036A"/>
    <w:rsid w:val="00EC2482"/>
    <w:rsid w:val="00ED351A"/>
    <w:rsid w:val="00F164A6"/>
    <w:rsid w:val="00F3657A"/>
    <w:rsid w:val="00F44F55"/>
    <w:rsid w:val="00F86D28"/>
    <w:rsid w:val="00FA6C21"/>
    <w:rsid w:val="00F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98706"/>
  <w15:chartTrackingRefBased/>
  <w15:docId w15:val="{7370C4C7-CC3E-4859-8866-1F973773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ind w:left="720" w:right="900"/>
      <w:jc w:val="center"/>
      <w:outlineLvl w:val="0"/>
    </w:pPr>
    <w:rPr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ind w:left="720" w:right="900"/>
      <w:jc w:val="both"/>
      <w:outlineLvl w:val="1"/>
    </w:pPr>
    <w:rPr>
      <w:b/>
      <w:bCs/>
      <w:sz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ind w:left="720" w:right="900"/>
      <w:jc w:val="both"/>
    </w:pPr>
  </w:style>
  <w:style w:type="paragraph" w:styleId="Textedebulles">
    <w:name w:val="Balloon Text"/>
    <w:basedOn w:val="Normal"/>
    <w:semiHidden/>
    <w:rsid w:val="006250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A3506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A35066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350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A35066"/>
    <w:rPr>
      <w:sz w:val="24"/>
      <w:szCs w:val="24"/>
      <w:lang w:eastAsia="fr-FR"/>
    </w:rPr>
  </w:style>
  <w:style w:type="character" w:customStyle="1" w:styleId="Titre1Car">
    <w:name w:val="Titre 1 Car"/>
    <w:link w:val="Titre1"/>
    <w:rsid w:val="00083890"/>
    <w:rPr>
      <w:b/>
      <w:bCs/>
      <w:sz w:val="36"/>
      <w:szCs w:val="24"/>
      <w:lang w:eastAsia="fr-FR"/>
    </w:rPr>
  </w:style>
  <w:style w:type="character" w:styleId="Marquedecommentaire">
    <w:name w:val="annotation reference"/>
    <w:rsid w:val="00E97258"/>
    <w:rPr>
      <w:sz w:val="16"/>
      <w:szCs w:val="16"/>
    </w:rPr>
  </w:style>
  <w:style w:type="paragraph" w:styleId="Commentaire">
    <w:name w:val="annotation text"/>
    <w:basedOn w:val="Normal"/>
    <w:link w:val="CommentaireCar"/>
    <w:rsid w:val="00E97258"/>
    <w:rPr>
      <w:sz w:val="20"/>
      <w:szCs w:val="20"/>
    </w:rPr>
  </w:style>
  <w:style w:type="character" w:customStyle="1" w:styleId="CommentaireCar">
    <w:name w:val="Commentaire Car"/>
    <w:link w:val="Commentaire"/>
    <w:rsid w:val="00E97258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E97258"/>
    <w:rPr>
      <w:b/>
      <w:bCs/>
    </w:rPr>
  </w:style>
  <w:style w:type="character" w:customStyle="1" w:styleId="ObjetducommentaireCar">
    <w:name w:val="Objet du commentaire Car"/>
    <w:link w:val="Objetducommentaire"/>
    <w:rsid w:val="00E97258"/>
    <w:rPr>
      <w:b/>
      <w:bCs/>
      <w:lang w:eastAsia="fr-FR"/>
    </w:rPr>
  </w:style>
  <w:style w:type="paragraph" w:styleId="NormalWeb">
    <w:name w:val="Normal (Web)"/>
    <w:basedOn w:val="Normal"/>
    <w:uiPriority w:val="99"/>
    <w:unhideWhenUsed/>
    <w:rsid w:val="00B61C95"/>
    <w:pPr>
      <w:spacing w:before="100" w:beforeAutospacing="1" w:after="100" w:afterAutospacing="1"/>
    </w:pPr>
    <w:rPr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A9FAF50F7B949BEF665551CA0579E" ma:contentTypeVersion="18" ma:contentTypeDescription="Crée un document." ma:contentTypeScope="" ma:versionID="036d1b363457b288a10ce53df72981c5">
  <xsd:schema xmlns:xsd="http://www.w3.org/2001/XMLSchema" xmlns:xs="http://www.w3.org/2001/XMLSchema" xmlns:p="http://schemas.microsoft.com/office/2006/metadata/properties" xmlns:ns3="67657386-d899-4b77-b5bd-9c366cb4ab1f" xmlns:ns4="7ea1248d-dbc8-4eed-94f7-e89b58c7705e" targetNamespace="http://schemas.microsoft.com/office/2006/metadata/properties" ma:root="true" ma:fieldsID="cf219402befd0e0743186a469b287182" ns3:_="" ns4:_="">
    <xsd:import namespace="67657386-d899-4b77-b5bd-9c366cb4ab1f"/>
    <xsd:import namespace="7ea1248d-dbc8-4eed-94f7-e89b58c77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57386-d899-4b77-b5bd-9c366cb4a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1248d-dbc8-4eed-94f7-e89b58c77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11B5-8155-438D-885E-D6A19CF44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6BC6D-8650-4762-8A5A-1BE3D12CA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57386-d899-4b77-b5bd-9c366cb4ab1f"/>
    <ds:schemaRef ds:uri="7ea1248d-dbc8-4eed-94f7-e89b58c77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E9DC1-6369-4AF1-88E5-282A52BB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cp:lastModifiedBy>Bergeron Stéphanie</cp:lastModifiedBy>
  <cp:revision>2</cp:revision>
  <cp:lastPrinted>2024-05-24T16:53:00Z</cp:lastPrinted>
  <dcterms:created xsi:type="dcterms:W3CDTF">2025-10-27T23:43:00Z</dcterms:created>
  <dcterms:modified xsi:type="dcterms:W3CDTF">2025-10-27T23:43:00Z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0x010100FA4A9FAF50F7B949BEF665551CA0579E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LMS_Mappings">
    <vt:lpwstr/>
  </property>
  <property fmtid="{D5CDD505-2E9C-101B-9397-08002B2CF9AE}" pid="6" name="Invited_Teachers">
    <vt:lpwstr/>
  </property>
  <property fmtid="{D5CDD505-2E9C-101B-9397-08002B2CF9AE}" pid="7" name="Teachers">
    <vt:lpwstr/>
  </property>
  <property fmtid="{D5CDD505-2E9C-101B-9397-08002B2CF9AE}" pid="8" name="Students">
    <vt:lpwstr/>
  </property>
  <property fmtid="{D5CDD505-2E9C-101B-9397-08002B2CF9AE}" pid="9" name="Student_Groups">
    <vt:lpwstr/>
  </property>
  <property fmtid="{D5CDD505-2E9C-101B-9397-08002B2CF9AE}" pid="10" name="Distribution_Groups">
    <vt:lpwstr/>
  </property>
  <property fmtid="{D5CDD505-2E9C-101B-9397-08002B2CF9AE}" pid="11" name="Self_Registration_Enabled">
    <vt:lpwstr/>
  </property>
  <property fmtid="{D5CDD505-2E9C-101B-9397-08002B2CF9AE}" pid="12" name="Math_Settings">
    <vt:lpwstr/>
  </property>
  <property fmtid="{D5CDD505-2E9C-101B-9397-08002B2CF9AE}" pid="13" name="Templates">
    <vt:lpwstr/>
  </property>
  <property fmtid="{D5CDD505-2E9C-101B-9397-08002B2CF9AE}" pid="14" name="AppVersion">
    <vt:lpwstr/>
  </property>
  <property fmtid="{D5CDD505-2E9C-101B-9397-08002B2CF9AE}" pid="15" name="TeamsChannelId">
    <vt:lpwstr/>
  </property>
  <property fmtid="{D5CDD505-2E9C-101B-9397-08002B2CF9AE}" pid="16" name="Invited_Students">
    <vt:lpwstr/>
  </property>
  <property fmtid="{D5CDD505-2E9C-101B-9397-08002B2CF9AE}" pid="17" name="IsNotebookLocked">
    <vt:lpwstr/>
  </property>
  <property fmtid="{D5CDD505-2E9C-101B-9397-08002B2CF9AE}" pid="18" name="FolderType">
    <vt:lpwstr/>
  </property>
  <property fmtid="{D5CDD505-2E9C-101B-9397-08002B2CF9AE}" pid="19" name="Owner">
    <vt:lpwstr/>
  </property>
  <property fmtid="{D5CDD505-2E9C-101B-9397-08002B2CF9AE}" pid="20" name="Has_Teacher_Only_SectionGroup">
    <vt:lpwstr/>
  </property>
  <property fmtid="{D5CDD505-2E9C-101B-9397-08002B2CF9AE}" pid="21" name="NotebookType">
    <vt:lpwstr/>
  </property>
  <property fmtid="{D5CDD505-2E9C-101B-9397-08002B2CF9AE}" pid="22" name="CultureName">
    <vt:lpwstr/>
  </property>
  <property fmtid="{D5CDD505-2E9C-101B-9397-08002B2CF9AE}" pid="23" name="_activity">
    <vt:lpwstr/>
  </property>
</Properties>
</file>